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>
      <w:pPr>
        <w:pStyle w:val="Default"/>
        <w:ind w:firstLine="709"/>
        <w:jc w:val="both"/>
        <w:rPr/>
      </w:pPr>
      <w:r>
        <w:rPr/>
      </w:r>
    </w:p>
    <w:p>
      <w:pPr>
        <w:pStyle w:val="Default"/>
        <w:ind w:firstLine="709"/>
        <w:jc w:val="both"/>
        <w:rPr/>
      </w:pPr>
      <w:r>
        <w:rPr/>
        <w:t xml:space="preserve">Пользователь, регистрируясь на интернет-сайте panel.anketolog.ru или anketolog.ru, обязуется принять настоящее Согласие на обработку персональных данных (далее – Согласие). Принятием (акцептом) оферты Согласия является регистрация Пользователя на интернет-сайте panel.anketolog.ru или anketolog.ru. Пользователь дает свое согласие АО «ИОМ Анкетолог», которому принадлежат сайты panel.anketolog.ru и anketolog.ru, и которое расположено по адресу: 630005, </w:t>
      </w:r>
      <w:r>
        <w:rPr>
          <w:spacing w:val="-3"/>
        </w:rPr>
        <w:t>Российская Федерация, Новосибирская область, г. Новосибирск, ул. Красный проспект, д. 29, оф. 54</w:t>
      </w:r>
      <w:r>
        <w:rPr/>
        <w:t>, на обработку своих персональных данных со следующими условиями:</w:t>
      </w:r>
    </w:p>
    <w:p>
      <w:pPr>
        <w:pStyle w:val="Default"/>
        <w:ind w:firstLine="709"/>
        <w:jc w:val="both"/>
        <w:rPr/>
      </w:pPr>
      <w:r>
        <w:rPr/>
      </w:r>
    </w:p>
    <w:p>
      <w:pPr>
        <w:pStyle w:val="Default"/>
        <w:spacing w:before="0" w:after="120"/>
        <w:ind w:firstLine="709"/>
        <w:jc w:val="both"/>
        <w:rPr/>
      </w:pPr>
      <w:r>
        <w:rPr/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>
      <w:pPr>
        <w:pStyle w:val="Default"/>
        <w:ind w:firstLine="709"/>
        <w:jc w:val="both"/>
        <w:rPr/>
      </w:pPr>
      <w:r>
        <w:rPr/>
        <w:t xml:space="preserve">2. Согласие дается на обработку следующих моих персональных данных: </w:t>
      </w:r>
    </w:p>
    <w:p>
      <w:pPr>
        <w:pStyle w:val="Default"/>
        <w:ind w:firstLine="709"/>
        <w:jc w:val="both"/>
        <w:rPr/>
      </w:pPr>
      <w:r>
        <w:rPr/>
        <w:t>Персональные данные, не являющиеся специальными или биометрическими в составе: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ФИО, дата и место рождения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 (серия, номер, кем выдан, дата выдачи)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банковские реквизиты с номером счета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(e-mail)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проживания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организации-работодателя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профессия, должность, сфера деятельности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образования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семейное положение, наличие и возраст детей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положение, уровень доходов, материальное положение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жилищные условия, наличие в собственности недвижимого имущества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 собственности автомобиля и других транспортных средств (количество, тип, марка, год выпуска)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водительского удостоверения (какие категории открыты)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передвижении по России с использованием общественного и личного транспорта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200"/>
        <w:ind w:left="18" w:firstLine="69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личные предпочтения (продукты питания, обувь, одежда, электроника, бытовая техника и т.п.)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120"/>
        <w:ind w:left="17" w:firstLine="69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персональные данные, включаемые создателями анкет в онлайн-анкеты и запрашиваемые у респондентов.</w:t>
      </w:r>
    </w:p>
    <w:p>
      <w:pPr>
        <w:pStyle w:val="Default"/>
        <w:ind w:firstLine="709"/>
        <w:jc w:val="both"/>
        <w:rPr/>
      </w:pPr>
      <w:r>
        <w:rPr/>
        <w:t xml:space="preserve"> </w:t>
      </w:r>
      <w:r>
        <w:rPr/>
        <w:t>3. Цель обработки персональных данных:</w:t>
      </w:r>
    </w:p>
    <w:p>
      <w:pPr>
        <w:pStyle w:val="Default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rFonts w:eastAsia="Times New Roman"/>
          <w:color w:val="00000A"/>
        </w:rPr>
      </w:pPr>
      <w:r>
        <w:rPr/>
        <w:t>использование в </w:t>
      </w:r>
      <w:r>
        <w:rPr>
          <w:rFonts w:eastAsia="Times New Roman"/>
          <w:color w:val="00000A"/>
        </w:rPr>
        <w:t>базах данных сайта при проведении социологических опросов и исследований;</w:t>
      </w:r>
    </w:p>
    <w:p>
      <w:pPr>
        <w:pStyle w:val="Default"/>
        <w:numPr>
          <w:ilvl w:val="0"/>
          <w:numId w:val="2"/>
        </w:numPr>
        <w:tabs>
          <w:tab w:val="left" w:pos="993" w:leader="none"/>
        </w:tabs>
        <w:spacing w:before="0" w:after="167"/>
        <w:ind w:left="0" w:firstLine="709"/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>для осуществления операций по выплате вознаграждения пользователям.</w:t>
      </w:r>
    </w:p>
    <w:p>
      <w:pPr>
        <w:pStyle w:val="Default"/>
        <w:spacing w:before="0" w:after="167"/>
        <w:ind w:firstLine="709"/>
        <w:jc w:val="both"/>
        <w:rPr/>
      </w:pPr>
      <w:r>
        <w:rPr/>
        <w:t xml:space="preserve">4. 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АО «ИОМ Анкетолог»; иные федеральные законы и нормативно правовые акты. </w:t>
      </w:r>
    </w:p>
    <w:p>
      <w:pPr>
        <w:pStyle w:val="Default"/>
        <w:spacing w:before="0" w:after="167"/>
        <w:ind w:firstLine="709"/>
        <w:jc w:val="both"/>
        <w:rPr/>
      </w:pPr>
      <w:r>
        <w:rPr/>
        <w:t>5.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>
      <w:pPr>
        <w:pStyle w:val="Default"/>
        <w:spacing w:before="0" w:after="167"/>
        <w:ind w:firstLine="709"/>
        <w:jc w:val="both"/>
        <w:rPr/>
      </w:pPr>
      <w:r>
        <w:rPr/>
        <w:t xml:space="preserve"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юридическим и физическим лицам, создавшим анкету на сайте </w:t>
      </w:r>
      <w:r>
        <w:rPr>
          <w:lang w:val="en-US"/>
        </w:rPr>
        <w:t>www</w:t>
      </w:r>
      <w:r>
        <w:rPr/>
        <w:t xml:space="preserve">.anketolog.ru, которую я заполнил, тем самым дав свое согласие на передачу моих персональных данных. </w:t>
      </w:r>
    </w:p>
    <w:p>
      <w:pPr>
        <w:pStyle w:val="Default"/>
        <w:spacing w:before="0" w:after="120"/>
        <w:ind w:firstLine="709"/>
        <w:jc w:val="both"/>
        <w:rPr/>
      </w:pPr>
      <w:r>
        <w:rPr/>
        <w:t>7. Персональные данные обрабатываются до ликвидации АО «ИОМ Анкетолог» как юридического лица. Так же обработка персональных данных может быть прекращена по запросу субъекта персональных данных. Хранение и обработка персональных данных, зафиксированных на бумажных носителях осуществляется согласно Федеральному закону от 27 июля 2006 г. № 152–ФЗ «О персональных данных», Постановлению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Постановлению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Федеральному закону №125-ФЗ «Об архивном деле в Российской Федерации» и иным нормативно правовым актам в области обработки персональных данных, архивного дела и архивного хранения.</w:t>
      </w:r>
    </w:p>
    <w:p>
      <w:pPr>
        <w:pStyle w:val="Default"/>
        <w:spacing w:before="0" w:after="167"/>
        <w:ind w:firstLine="709"/>
        <w:jc w:val="both"/>
        <w:rPr/>
      </w:pPr>
      <w:r>
        <w:rPr/>
        <w:t xml:space="preserve">8. Согласие может быть отозвано субъектом персональных данных или его представителем, путем направления письменного заявления АО «ИОМ Анкетолог» или его представителю по адресу, указанному в начале данного Согласия. </w:t>
      </w:r>
    </w:p>
    <w:p>
      <w:pPr>
        <w:pStyle w:val="Default"/>
        <w:spacing w:before="0" w:after="167"/>
        <w:ind w:firstLine="709"/>
        <w:jc w:val="both"/>
        <w:rPr/>
      </w:pPr>
      <w:r>
        <w:rPr/>
        <w:t xml:space="preserve">9. В случае отзыва субъектом персональных данных или его представителем согласия на обработку персональных данных АО «ИОМ Анкетолог»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 июля 2006 г. № 152–ФЗ «О персональных данных». </w:t>
      </w:r>
    </w:p>
    <w:p>
      <w:pPr>
        <w:pStyle w:val="Default"/>
        <w:ind w:firstLine="709"/>
        <w:jc w:val="both"/>
        <w:rPr/>
      </w:pPr>
      <w:r>
        <w:rPr/>
        <w:t xml:space="preserve">10. Настоящее согласие действует все время до момента прекращения обработки персональных данных, указанных в п.8 и п.9 данного Согласия. </w:t>
      </w:r>
    </w:p>
    <w:p>
      <w:pPr>
        <w:pStyle w:val="Normal"/>
        <w:spacing w:before="0" w:after="200"/>
        <w:ind w:firstLine="709"/>
        <w:jc w:val="both"/>
        <w:rPr/>
      </w:pPr>
      <w:r>
        <w:rPr/>
      </w:r>
    </w:p>
    <w:sectPr>
      <w:type w:val="nextPage"/>
      <w:pgSz w:w="11906" w:h="173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7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c25e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1d4ad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0121b"/>
    <w:pPr>
      <w:spacing w:lineRule="auto" w:line="240" w:before="0" w:after="0"/>
      <w:ind w:left="708" w:hanging="0"/>
    </w:pPr>
    <w:rPr>
      <w:rFonts w:ascii="Arial" w:hAnsi="Arial" w:eastAsia="Times New Roman" w:cs="Times New Roman"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LibreOffice/5.1.6.2$Linux_X86_64 LibreOffice_project/10m0$Build-2</Application>
  <Pages>2</Pages>
  <Words>604</Words>
  <CharactersWithSpaces>4170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2016-11-27T14:04:00Z</dcterms:created>
  <dc:creator/>
  <dc:description/>
  <dc:language>ru-RU</dc:language>
  <cp:lastModifiedBy/>
  <dcterms:modified xsi:type="dcterms:W3CDTF">2016-11-27T15:19:00Z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